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Chair Conformations &amp; Ring Flips — Practice Worksheet</w:t>
      </w:r>
    </w:p>
    <w:p>
      <w:r>
        <w:rPr>
          <w:b/>
        </w:rPr>
        <w:t xml:space="preserve">Name: </w:t>
      </w:r>
      <w:r>
        <w:t>___________________________</w:t>
      </w:r>
      <w:r>
        <w:rPr>
          <w:b/>
        </w:rPr>
        <w:t xml:space="preserve">     Date: </w:t>
      </w:r>
      <w:r>
        <w:t>____________</w:t>
      </w:r>
    </w:p>
    <w:p>
      <w:r>
        <w:t>Skills: Map substituent directions and positions before and after a chair flip.</w:t>
      </w:r>
    </w:p>
    <w:p>
      <w:r>
        <w:drawing>
          <wp:inline xmlns:a="http://schemas.openxmlformats.org/drawingml/2006/main" xmlns:pic="http://schemas.openxmlformats.org/drawingml/2006/picture">
            <wp:extent cx="5943600" cy="2494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ormation-chair-fli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Directions: Answer every question. Include a quick labeled sketch or your reasoning when asked. Show chair positions and up/down directions separately.</w:t>
      </w:r>
    </w:p>
    <w:p>
      <w:pPr>
        <w:keepNext/>
        <w:spacing w:before="240"/>
      </w:pPr>
      <w:r>
        <w:rPr>
          <w:b/>
          <w:color w:val="0B2B59"/>
        </w:rPr>
        <w:t>1.  Substituent at C1 points up. Chair A has axial up at C1, C3 and C5. Chair B is its ring-flipped conformer. Where is the substituent in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2.  Substituent at C2 points up. Chair A has axial up at C1, C3 and C5. Chair B is its ring-flipped conformer. Where is the substituent in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3.  Substituent at C3 points down. Chair A has axial up at C1, C3 and C5. Chair B is its ring-flipped conformer. Where is the substituent in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4.  Substituent at C4 points down. Chair A has axial up at C1, C3 and C5. Chair B is its ring-flipped conformer. Where is the substituent in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5.  Substituent at C5 points up. Chair A has axial up at C1, C3 and C5. Chair B is its ring-flipped conformer. Where is the substituent in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6.  A substituent is equatorial down in chair A. What is it after ring flip?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7.  A methyl group is axial up on C3 in chair A. Does its ring flip create a different stereoisomer?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8.  Why is equatorial methylcyclohexane generally more stable?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1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17487"/>
        <w:sz w:val="16"/>
      </w:rPr>
      <w:t>IntoChemistry  •  Curated teaching material  • 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1160AE"/>
      </w:rPr>
      <w:t>INTOCHEMISTRY  /  ORGANIC CHEMISTRY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A2A5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A2A5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